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F8A" w:rsidRPr="00A13829" w:rsidRDefault="004F1F8A" w:rsidP="004F1F8A">
      <w:pPr>
        <w:adjustRightInd/>
        <w:spacing w:afterLines="50" w:after="180" w:line="360" w:lineRule="exact"/>
        <w:ind w:rightChars="-34" w:right="-82"/>
        <w:textAlignment w:val="auto"/>
        <w:rPr>
          <w:rFonts w:ascii="Times New Roman" w:eastAsia="標楷體"/>
        </w:rPr>
      </w:pPr>
      <w:r w:rsidRPr="00A13829">
        <w:rPr>
          <w:rFonts w:ascii="Times New Roman" w:eastAsia="標楷體" w:hAnsi="標楷體"/>
          <w:b/>
          <w:sz w:val="32"/>
          <w:szCs w:val="32"/>
        </w:rPr>
        <w:t>國立清華大學研發成果管理辦法修正條文對照表</w:t>
      </w:r>
      <w:r>
        <w:rPr>
          <w:rFonts w:ascii="Times New Roman" w:eastAsia="標楷體" w:hAnsi="標楷體" w:hint="eastAsia"/>
          <w:b/>
          <w:sz w:val="32"/>
          <w:szCs w:val="32"/>
        </w:rPr>
        <w:t xml:space="preserve"> </w:t>
      </w:r>
      <w:r w:rsidRPr="00A13829">
        <w:rPr>
          <w:rFonts w:ascii="Times New Roman" w:eastAsia="標楷體"/>
          <w:b/>
          <w:szCs w:val="36"/>
        </w:rPr>
        <w:t>(104.</w:t>
      </w:r>
      <w:r>
        <w:rPr>
          <w:rFonts w:ascii="Times New Roman" w:eastAsia="標楷體" w:hint="eastAsia"/>
          <w:b/>
          <w:szCs w:val="36"/>
        </w:rPr>
        <w:t>12</w:t>
      </w:r>
      <w:r>
        <w:rPr>
          <w:rFonts w:ascii="Times New Roman" w:eastAsia="標楷體"/>
          <w:b/>
          <w:szCs w:val="36"/>
        </w:rPr>
        <w:t>.</w:t>
      </w:r>
      <w:r>
        <w:rPr>
          <w:rFonts w:ascii="Times New Roman" w:eastAsia="標楷體" w:hint="eastAsia"/>
          <w:b/>
          <w:szCs w:val="36"/>
        </w:rPr>
        <w:t>17</w:t>
      </w:r>
      <w:r w:rsidRPr="00A13829">
        <w:rPr>
          <w:rFonts w:ascii="Times New Roman" w:eastAsia="標楷體"/>
          <w:b/>
          <w:szCs w:val="36"/>
        </w:rPr>
        <w:t>)</w:t>
      </w:r>
    </w:p>
    <w:tbl>
      <w:tblPr>
        <w:tblStyle w:val="a3"/>
        <w:tblW w:w="9073" w:type="dxa"/>
        <w:tblInd w:w="-176" w:type="dxa"/>
        <w:tblLook w:val="04A0" w:firstRow="1" w:lastRow="0" w:firstColumn="1" w:lastColumn="0" w:noHBand="0" w:noVBand="1"/>
      </w:tblPr>
      <w:tblGrid>
        <w:gridCol w:w="3686"/>
        <w:gridCol w:w="3686"/>
        <w:gridCol w:w="1701"/>
      </w:tblGrid>
      <w:tr w:rsidR="004F1F8A" w:rsidRPr="00A13829" w:rsidTr="008049D3">
        <w:trPr>
          <w:tblHeader/>
        </w:trPr>
        <w:tc>
          <w:tcPr>
            <w:tcW w:w="3686" w:type="dxa"/>
          </w:tcPr>
          <w:p w:rsidR="004F1F8A" w:rsidRPr="00A13829" w:rsidRDefault="004F1F8A" w:rsidP="008049D3">
            <w:pPr>
              <w:adjustRightInd/>
              <w:spacing w:line="360" w:lineRule="exact"/>
              <w:ind w:rightChars="-34" w:right="-82"/>
              <w:jc w:val="center"/>
              <w:textAlignment w:val="auto"/>
              <w:rPr>
                <w:rFonts w:ascii="Times New Roman" w:eastAsia="標楷體"/>
              </w:rPr>
            </w:pPr>
            <w:r w:rsidRPr="00A13829">
              <w:rPr>
                <w:rFonts w:ascii="Times New Roman" w:eastAsia="標楷體" w:hAnsi="標楷體"/>
              </w:rPr>
              <w:t>修正條文</w:t>
            </w:r>
          </w:p>
        </w:tc>
        <w:tc>
          <w:tcPr>
            <w:tcW w:w="3686" w:type="dxa"/>
          </w:tcPr>
          <w:p w:rsidR="004F1F8A" w:rsidRPr="00A13829" w:rsidRDefault="004F1F8A" w:rsidP="008049D3">
            <w:pPr>
              <w:adjustRightInd/>
              <w:spacing w:line="360" w:lineRule="exact"/>
              <w:ind w:rightChars="-34" w:right="-82"/>
              <w:jc w:val="center"/>
              <w:textAlignment w:val="auto"/>
              <w:rPr>
                <w:rFonts w:ascii="Times New Roman" w:eastAsia="標楷體"/>
              </w:rPr>
            </w:pPr>
            <w:r w:rsidRPr="00A13829">
              <w:rPr>
                <w:rFonts w:ascii="Times New Roman" w:eastAsia="標楷體" w:hAnsi="標楷體"/>
              </w:rPr>
              <w:t>現行條文</w:t>
            </w:r>
          </w:p>
        </w:tc>
        <w:tc>
          <w:tcPr>
            <w:tcW w:w="1701" w:type="dxa"/>
          </w:tcPr>
          <w:p w:rsidR="004F1F8A" w:rsidRPr="00A13829" w:rsidRDefault="004F1F8A" w:rsidP="008049D3">
            <w:pPr>
              <w:adjustRightInd/>
              <w:spacing w:line="360" w:lineRule="exact"/>
              <w:ind w:rightChars="-34" w:right="-82"/>
              <w:jc w:val="center"/>
              <w:textAlignment w:val="auto"/>
              <w:rPr>
                <w:rFonts w:ascii="Times New Roman" w:eastAsia="標楷體"/>
              </w:rPr>
            </w:pPr>
            <w:r w:rsidRPr="00A13829">
              <w:rPr>
                <w:rFonts w:ascii="Times New Roman" w:eastAsia="標楷體" w:hAnsi="標楷體"/>
              </w:rPr>
              <w:t>修正說明</w:t>
            </w:r>
          </w:p>
        </w:tc>
      </w:tr>
      <w:tr w:rsidR="004F1F8A" w:rsidRPr="00A13829" w:rsidTr="008049D3">
        <w:tc>
          <w:tcPr>
            <w:tcW w:w="3686" w:type="dxa"/>
          </w:tcPr>
          <w:p w:rsidR="004F1F8A" w:rsidRPr="00A13829" w:rsidRDefault="004F1F8A" w:rsidP="008049D3">
            <w:pPr>
              <w:spacing w:line="360" w:lineRule="exact"/>
              <w:jc w:val="both"/>
              <w:rPr>
                <w:rFonts w:ascii="Times New Roman" w:eastAsia="標楷體"/>
                <w:b/>
                <w:color w:val="000000"/>
              </w:rPr>
            </w:pPr>
            <w:r w:rsidRPr="00E75F77">
              <w:rPr>
                <w:rFonts w:ascii="Times New Roman" w:eastAsia="標楷體" w:hAnsi="標楷體"/>
                <w:b/>
                <w:bCs/>
                <w:color w:val="000000" w:themeColor="text1"/>
              </w:rPr>
              <w:t>第十三條　技術授權與權益分配</w:t>
            </w:r>
          </w:p>
          <w:p w:rsidR="004F1F8A" w:rsidRPr="00A13829" w:rsidRDefault="004F1F8A" w:rsidP="008049D3">
            <w:pPr>
              <w:spacing w:beforeLines="50" w:before="180" w:line="360" w:lineRule="exact"/>
              <w:ind w:left="480" w:hangingChars="200" w:hanging="480"/>
              <w:jc w:val="both"/>
              <w:rPr>
                <w:rFonts w:ascii="Times New Roman" w:eastAsia="標楷體"/>
                <w:b/>
                <w:bCs/>
                <w:color w:val="0000FF"/>
                <w:u w:val="single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</w:rPr>
              <w:t>四、</w:t>
            </w:r>
            <w:r w:rsidRPr="004400EF">
              <w:rPr>
                <w:rFonts w:ascii="Times New Roman" w:eastAsia="標楷體" w:hAnsi="標楷體"/>
                <w:color w:val="000000" w:themeColor="text1"/>
              </w:rPr>
              <w:t>本校研發成果所取得之權益收入</w:t>
            </w:r>
            <w:r w:rsidRPr="004400EF">
              <w:rPr>
                <w:rFonts w:ascii="Times New Roman" w:eastAsia="標楷體"/>
                <w:color w:val="000000" w:themeColor="text1"/>
              </w:rPr>
              <w:t>(</w:t>
            </w:r>
            <w:r w:rsidRPr="004400EF">
              <w:rPr>
                <w:rFonts w:ascii="Times New Roman" w:eastAsia="標楷體" w:hAnsi="標楷體"/>
                <w:color w:val="000000" w:themeColor="text1"/>
              </w:rPr>
              <w:t>以合約總金額認定，包括但不限於授權金、技轉金、權利金、衍生利益金、獎勵金、激勵金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、先期技轉金、產學合作案中提列之既有技術授權金及計畫研發成果權利移轉金</w:t>
            </w:r>
            <w:r w:rsidRPr="004400EF">
              <w:rPr>
                <w:rFonts w:ascii="Times New Roman" w:eastAsia="標楷體"/>
                <w:color w:val="000000" w:themeColor="text1"/>
              </w:rPr>
              <w:t>)</w:t>
            </w:r>
            <w:r w:rsidRPr="004400EF">
              <w:rPr>
                <w:rFonts w:ascii="Times New Roman" w:eastAsia="標楷體" w:hAnsi="標楷體"/>
                <w:color w:val="000000" w:themeColor="text1"/>
              </w:rPr>
              <w:t>，依規定扣除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專利費用、</w:t>
            </w:r>
            <w:r w:rsidRPr="004400EF">
              <w:rPr>
                <w:rFonts w:ascii="Times New Roman" w:eastAsia="標楷體" w:hAnsi="標楷體"/>
                <w:color w:val="000000" w:themeColor="text1"/>
              </w:rPr>
              <w:t>第一項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之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委託推廣服務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費</w:t>
            </w:r>
            <w:r w:rsidRPr="004400EF">
              <w:rPr>
                <w:rFonts w:ascii="Times New Roman" w:eastAsia="標楷體" w:hAnsi="標楷體"/>
                <w:color w:val="000000" w:themeColor="text1"/>
              </w:rPr>
              <w:t>及第三項之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上</w:t>
            </w:r>
            <w:proofErr w:type="gramStart"/>
            <w:r>
              <w:rPr>
                <w:rFonts w:ascii="Times New Roman" w:eastAsia="標楷體" w:hAnsi="標楷體" w:hint="eastAsia"/>
                <w:color w:val="000000" w:themeColor="text1"/>
              </w:rPr>
              <w:t>繳</w:t>
            </w:r>
            <w:proofErr w:type="gramEnd"/>
            <w:r>
              <w:rPr>
                <w:rFonts w:ascii="Times New Roman" w:eastAsia="標楷體" w:hAnsi="標楷體" w:hint="eastAsia"/>
                <w:color w:val="000000" w:themeColor="text1"/>
              </w:rPr>
              <w:t>政府單位</w:t>
            </w:r>
            <w:r w:rsidRPr="004400EF">
              <w:rPr>
                <w:rFonts w:ascii="Times New Roman" w:eastAsia="標楷體" w:hAnsi="標楷體"/>
                <w:color w:val="000000" w:themeColor="text1"/>
              </w:rPr>
              <w:t>金額後，依下列比例分配之：</w:t>
            </w:r>
            <w:r w:rsidRPr="004400EF">
              <w:rPr>
                <w:rFonts w:ascii="Times New Roman" w:eastAsia="標楷體" w:hAnsi="標楷體"/>
                <w:bCs/>
                <w:color w:val="000000" w:themeColor="text1"/>
                <w:kern w:val="24"/>
                <w:szCs w:val="24"/>
              </w:rPr>
              <w:t>技術發明人代表</w:t>
            </w:r>
            <w:r w:rsidRPr="004400EF">
              <w:rPr>
                <w:rFonts w:ascii="Times New Roman" w:eastAsia="標楷體"/>
                <w:color w:val="000000" w:themeColor="text1"/>
                <w:kern w:val="24"/>
                <w:szCs w:val="24"/>
              </w:rPr>
              <w:t>50%</w:t>
            </w:r>
            <w:r w:rsidRPr="004400EF">
              <w:rPr>
                <w:rFonts w:ascii="Times New Roman" w:eastAsia="標楷體" w:hint="eastAsia"/>
                <w:color w:val="000000" w:themeColor="text1"/>
                <w:kern w:val="24"/>
                <w:szCs w:val="24"/>
              </w:rPr>
              <w:t>、</w:t>
            </w:r>
            <w:r w:rsidRPr="004400EF">
              <w:rPr>
                <w:rFonts w:ascii="Times New Roman" w:eastAsia="標楷體" w:hAnsi="標楷體"/>
                <w:bCs/>
                <w:color w:val="000000" w:themeColor="text1"/>
                <w:kern w:val="24"/>
                <w:szCs w:val="24"/>
              </w:rPr>
              <w:t>校方</w:t>
            </w:r>
            <w:r w:rsidRPr="005552AA">
              <w:rPr>
                <w:rFonts w:ascii="Times New Roman" w:eastAsia="標楷體" w:hint="eastAsia"/>
                <w:color w:val="0070C0"/>
                <w:kern w:val="24"/>
                <w:szCs w:val="24"/>
                <w:u w:val="single"/>
              </w:rPr>
              <w:t>35</w:t>
            </w:r>
            <w:r w:rsidRPr="005552AA">
              <w:rPr>
                <w:rFonts w:ascii="Times New Roman" w:eastAsia="標楷體"/>
                <w:color w:val="0070C0"/>
                <w:kern w:val="24"/>
                <w:szCs w:val="24"/>
                <w:u w:val="single"/>
              </w:rPr>
              <w:t>%</w:t>
            </w:r>
            <w:r w:rsidRPr="004400EF">
              <w:rPr>
                <w:rFonts w:ascii="Times New Roman" w:eastAsia="標楷體" w:hint="eastAsia"/>
                <w:color w:val="000000" w:themeColor="text1"/>
                <w:kern w:val="24"/>
                <w:szCs w:val="24"/>
              </w:rPr>
              <w:t>、</w:t>
            </w:r>
            <w:r w:rsidRPr="004400EF">
              <w:rPr>
                <w:rFonts w:ascii="Times New Roman" w:eastAsia="標楷體" w:hAnsi="標楷體"/>
                <w:bCs/>
                <w:color w:val="000000" w:themeColor="text1"/>
                <w:kern w:val="24"/>
                <w:szCs w:val="24"/>
              </w:rPr>
              <w:t>院</w:t>
            </w:r>
            <w:r w:rsidRPr="004400EF">
              <w:rPr>
                <w:rFonts w:ascii="Times New Roman" w:eastAsia="標楷體"/>
                <w:color w:val="000000" w:themeColor="text1"/>
                <w:kern w:val="24"/>
                <w:szCs w:val="24"/>
              </w:rPr>
              <w:t>0.45%</w:t>
            </w:r>
            <w:r w:rsidRPr="004400EF">
              <w:rPr>
                <w:rFonts w:ascii="Times New Roman" w:eastAsia="標楷體" w:hint="eastAsia"/>
                <w:color w:val="000000" w:themeColor="text1"/>
                <w:kern w:val="24"/>
                <w:szCs w:val="24"/>
              </w:rPr>
              <w:t>、</w:t>
            </w:r>
            <w:r w:rsidRPr="004400EF">
              <w:rPr>
                <w:rFonts w:ascii="Times New Roman" w:eastAsia="標楷體" w:hAnsi="標楷體"/>
                <w:bCs/>
                <w:color w:val="000000" w:themeColor="text1"/>
                <w:kern w:val="24"/>
                <w:szCs w:val="24"/>
              </w:rPr>
              <w:t>系所或中心</w:t>
            </w:r>
            <w:r w:rsidRPr="004400EF">
              <w:rPr>
                <w:rFonts w:ascii="Times New Roman" w:eastAsia="標楷體"/>
                <w:color w:val="000000" w:themeColor="text1"/>
                <w:kern w:val="24"/>
                <w:szCs w:val="24"/>
              </w:rPr>
              <w:t>2.55%</w:t>
            </w:r>
            <w:r w:rsidRPr="004400EF">
              <w:rPr>
                <w:rFonts w:ascii="Times New Roman" w:eastAsia="標楷體" w:hint="eastAsia"/>
                <w:color w:val="000000" w:themeColor="text1"/>
                <w:kern w:val="24"/>
                <w:szCs w:val="24"/>
              </w:rPr>
              <w:t>、</w:t>
            </w:r>
            <w:r w:rsidRPr="004400EF">
              <w:rPr>
                <w:rFonts w:ascii="Times New Roman" w:eastAsia="標楷體" w:hAnsi="標楷體"/>
                <w:bCs/>
                <w:color w:val="000000" w:themeColor="text1"/>
                <w:kern w:val="24"/>
                <w:szCs w:val="24"/>
              </w:rPr>
              <w:t>承辦單位</w:t>
            </w:r>
            <w:r w:rsidRPr="005552AA">
              <w:rPr>
                <w:rFonts w:ascii="Times New Roman" w:eastAsia="標楷體" w:hint="eastAsia"/>
                <w:color w:val="0070C0"/>
                <w:kern w:val="24"/>
                <w:szCs w:val="24"/>
                <w:u w:val="single"/>
              </w:rPr>
              <w:t>12</w:t>
            </w:r>
            <w:r w:rsidRPr="005552AA">
              <w:rPr>
                <w:rFonts w:ascii="Times New Roman" w:eastAsia="標楷體"/>
                <w:color w:val="0070C0"/>
                <w:kern w:val="24"/>
                <w:szCs w:val="24"/>
                <w:u w:val="single"/>
              </w:rPr>
              <w:t>%</w:t>
            </w:r>
            <w:r w:rsidRPr="004400EF">
              <w:rPr>
                <w:rFonts w:ascii="Times New Roman" w:eastAsia="標楷體" w:hint="eastAsia"/>
                <w:color w:val="000000" w:themeColor="text1"/>
                <w:kern w:val="24"/>
                <w:szCs w:val="24"/>
              </w:rPr>
              <w:t>。</w:t>
            </w:r>
          </w:p>
        </w:tc>
        <w:tc>
          <w:tcPr>
            <w:tcW w:w="3686" w:type="dxa"/>
          </w:tcPr>
          <w:p w:rsidR="004F1F8A" w:rsidRPr="00A13829" w:rsidRDefault="004F1F8A" w:rsidP="008049D3">
            <w:pPr>
              <w:spacing w:line="360" w:lineRule="exact"/>
              <w:jc w:val="both"/>
              <w:rPr>
                <w:rFonts w:ascii="Times New Roman" w:eastAsia="標楷體"/>
                <w:b/>
                <w:color w:val="000000"/>
              </w:rPr>
            </w:pPr>
            <w:r w:rsidRPr="00E75F77">
              <w:rPr>
                <w:rFonts w:ascii="Times New Roman" w:eastAsia="標楷體" w:hAnsi="標楷體"/>
                <w:b/>
                <w:bCs/>
                <w:color w:val="000000" w:themeColor="text1"/>
              </w:rPr>
              <w:t>第十三條　技術授權與權益分配</w:t>
            </w:r>
          </w:p>
          <w:p w:rsidR="004F1F8A" w:rsidRPr="00341453" w:rsidRDefault="004F1F8A" w:rsidP="008049D3">
            <w:pPr>
              <w:spacing w:beforeLines="50" w:before="180" w:line="360" w:lineRule="exact"/>
              <w:ind w:left="480" w:hangingChars="200" w:hanging="480"/>
              <w:jc w:val="both"/>
              <w:rPr>
                <w:rFonts w:ascii="Times New Roman" w:eastAsia="標楷體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</w:rPr>
              <w:t>四、</w:t>
            </w:r>
            <w:r w:rsidRPr="004400EF">
              <w:rPr>
                <w:rFonts w:ascii="Times New Roman" w:eastAsia="標楷體" w:hAnsi="標楷體"/>
                <w:color w:val="000000" w:themeColor="text1"/>
              </w:rPr>
              <w:t>本校研發成果所取得之權益收入</w:t>
            </w:r>
            <w:r w:rsidRPr="004400EF">
              <w:rPr>
                <w:rFonts w:ascii="Times New Roman" w:eastAsia="標楷體"/>
                <w:color w:val="000000" w:themeColor="text1"/>
              </w:rPr>
              <w:t>(</w:t>
            </w:r>
            <w:r w:rsidRPr="004400EF">
              <w:rPr>
                <w:rFonts w:ascii="Times New Roman" w:eastAsia="標楷體" w:hAnsi="標楷體"/>
                <w:color w:val="000000" w:themeColor="text1"/>
              </w:rPr>
              <w:t>以合約總金額認定，包括但不限於授權金、技轉金、權利金、衍生利益金、獎勵金、激勵金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、先期技轉金、產學合作案中提列之既有技術授權金及計畫研</w:t>
            </w:r>
            <w:bookmarkStart w:id="0" w:name="_GoBack"/>
            <w:bookmarkEnd w:id="0"/>
            <w:r>
              <w:rPr>
                <w:rFonts w:ascii="Times New Roman" w:eastAsia="標楷體" w:hAnsi="標楷體" w:hint="eastAsia"/>
                <w:color w:val="000000" w:themeColor="text1"/>
              </w:rPr>
              <w:t>發成果權利移轉金</w:t>
            </w:r>
            <w:r w:rsidRPr="004400EF">
              <w:rPr>
                <w:rFonts w:ascii="Times New Roman" w:eastAsia="標楷體"/>
                <w:color w:val="000000" w:themeColor="text1"/>
              </w:rPr>
              <w:t>)</w:t>
            </w:r>
            <w:r w:rsidRPr="004400EF">
              <w:rPr>
                <w:rFonts w:ascii="Times New Roman" w:eastAsia="標楷體" w:hAnsi="標楷體"/>
                <w:color w:val="000000" w:themeColor="text1"/>
              </w:rPr>
              <w:t>，依規定扣除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專利費用、</w:t>
            </w:r>
            <w:r w:rsidRPr="004400EF">
              <w:rPr>
                <w:rFonts w:ascii="Times New Roman" w:eastAsia="標楷體" w:hAnsi="標楷體"/>
                <w:color w:val="000000" w:themeColor="text1"/>
              </w:rPr>
              <w:t>第一項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之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委託推廣服務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費</w:t>
            </w:r>
            <w:r w:rsidRPr="004400EF">
              <w:rPr>
                <w:rFonts w:ascii="Times New Roman" w:eastAsia="標楷體" w:hAnsi="標楷體"/>
                <w:color w:val="000000" w:themeColor="text1"/>
              </w:rPr>
              <w:t>及第三項之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上</w:t>
            </w:r>
            <w:proofErr w:type="gramStart"/>
            <w:r>
              <w:rPr>
                <w:rFonts w:ascii="Times New Roman" w:eastAsia="標楷體" w:hAnsi="標楷體" w:hint="eastAsia"/>
                <w:color w:val="000000" w:themeColor="text1"/>
              </w:rPr>
              <w:t>繳</w:t>
            </w:r>
            <w:proofErr w:type="gramEnd"/>
            <w:r>
              <w:rPr>
                <w:rFonts w:ascii="Times New Roman" w:eastAsia="標楷體" w:hAnsi="標楷體" w:hint="eastAsia"/>
                <w:color w:val="000000" w:themeColor="text1"/>
              </w:rPr>
              <w:t>政府單位</w:t>
            </w:r>
            <w:r w:rsidRPr="004400EF">
              <w:rPr>
                <w:rFonts w:ascii="Times New Roman" w:eastAsia="標楷體" w:hAnsi="標楷體"/>
                <w:color w:val="000000" w:themeColor="text1"/>
              </w:rPr>
              <w:t>金額後，依下列比例分配之：</w:t>
            </w:r>
            <w:r w:rsidRPr="004400EF">
              <w:rPr>
                <w:rFonts w:ascii="Times New Roman" w:eastAsia="標楷體" w:hAnsi="標楷體"/>
                <w:bCs/>
                <w:color w:val="000000" w:themeColor="text1"/>
                <w:kern w:val="24"/>
                <w:szCs w:val="24"/>
              </w:rPr>
              <w:t>技術發明人代表</w:t>
            </w:r>
            <w:r w:rsidRPr="004400EF">
              <w:rPr>
                <w:rFonts w:ascii="Times New Roman" w:eastAsia="標楷體"/>
                <w:color w:val="000000" w:themeColor="text1"/>
                <w:kern w:val="24"/>
                <w:szCs w:val="24"/>
              </w:rPr>
              <w:t>50%</w:t>
            </w:r>
            <w:r w:rsidRPr="004400EF">
              <w:rPr>
                <w:rFonts w:ascii="Times New Roman" w:eastAsia="標楷體" w:hint="eastAsia"/>
                <w:color w:val="000000" w:themeColor="text1"/>
                <w:kern w:val="24"/>
                <w:szCs w:val="24"/>
              </w:rPr>
              <w:t>、</w:t>
            </w:r>
            <w:r w:rsidRPr="004400EF">
              <w:rPr>
                <w:rFonts w:ascii="Times New Roman" w:eastAsia="標楷體" w:hAnsi="標楷體"/>
                <w:bCs/>
                <w:color w:val="000000" w:themeColor="text1"/>
                <w:kern w:val="24"/>
                <w:szCs w:val="24"/>
              </w:rPr>
              <w:t>校方</w:t>
            </w:r>
            <w:r w:rsidRPr="004A61B1">
              <w:rPr>
                <w:rFonts w:ascii="Times New Roman" w:eastAsia="標楷體"/>
                <w:strike/>
                <w:color w:val="FF0000"/>
                <w:kern w:val="24"/>
                <w:szCs w:val="24"/>
              </w:rPr>
              <w:t>40%</w:t>
            </w:r>
            <w:r w:rsidRPr="004400EF">
              <w:rPr>
                <w:rFonts w:ascii="Times New Roman" w:eastAsia="標楷體" w:hint="eastAsia"/>
                <w:color w:val="000000" w:themeColor="text1"/>
                <w:kern w:val="24"/>
                <w:szCs w:val="24"/>
              </w:rPr>
              <w:t>、</w:t>
            </w:r>
            <w:r w:rsidRPr="004400EF">
              <w:rPr>
                <w:rFonts w:ascii="Times New Roman" w:eastAsia="標楷體" w:hAnsi="標楷體"/>
                <w:bCs/>
                <w:color w:val="000000" w:themeColor="text1"/>
                <w:kern w:val="24"/>
                <w:szCs w:val="24"/>
              </w:rPr>
              <w:t>院</w:t>
            </w:r>
            <w:r w:rsidRPr="004400EF">
              <w:rPr>
                <w:rFonts w:ascii="Times New Roman" w:eastAsia="標楷體"/>
                <w:color w:val="000000" w:themeColor="text1"/>
                <w:kern w:val="24"/>
                <w:szCs w:val="24"/>
              </w:rPr>
              <w:t>0.45%</w:t>
            </w:r>
            <w:r w:rsidRPr="004400EF">
              <w:rPr>
                <w:rFonts w:ascii="Times New Roman" w:eastAsia="標楷體" w:hint="eastAsia"/>
                <w:color w:val="000000" w:themeColor="text1"/>
                <w:kern w:val="24"/>
                <w:szCs w:val="24"/>
              </w:rPr>
              <w:t>、</w:t>
            </w:r>
            <w:r w:rsidRPr="004400EF">
              <w:rPr>
                <w:rFonts w:ascii="Times New Roman" w:eastAsia="標楷體" w:hAnsi="標楷體"/>
                <w:bCs/>
                <w:color w:val="000000" w:themeColor="text1"/>
                <w:kern w:val="24"/>
                <w:szCs w:val="24"/>
              </w:rPr>
              <w:t>系所或中心</w:t>
            </w:r>
            <w:r w:rsidRPr="004400EF">
              <w:rPr>
                <w:rFonts w:ascii="Times New Roman" w:eastAsia="標楷體"/>
                <w:color w:val="000000" w:themeColor="text1"/>
                <w:kern w:val="24"/>
                <w:szCs w:val="24"/>
              </w:rPr>
              <w:t>2.55%</w:t>
            </w:r>
            <w:r w:rsidRPr="004400EF">
              <w:rPr>
                <w:rFonts w:ascii="Times New Roman" w:eastAsia="標楷體" w:hint="eastAsia"/>
                <w:color w:val="000000" w:themeColor="text1"/>
                <w:kern w:val="24"/>
                <w:szCs w:val="24"/>
              </w:rPr>
              <w:t>、</w:t>
            </w:r>
            <w:r w:rsidRPr="004400EF">
              <w:rPr>
                <w:rFonts w:ascii="Times New Roman" w:eastAsia="標楷體" w:hAnsi="標楷體"/>
                <w:bCs/>
                <w:color w:val="000000" w:themeColor="text1"/>
                <w:kern w:val="24"/>
                <w:szCs w:val="24"/>
              </w:rPr>
              <w:t>承辦單位</w:t>
            </w:r>
            <w:r w:rsidRPr="004A61B1">
              <w:rPr>
                <w:rFonts w:ascii="Times New Roman" w:eastAsia="標楷體"/>
                <w:strike/>
                <w:color w:val="FF0000"/>
                <w:kern w:val="24"/>
                <w:szCs w:val="24"/>
              </w:rPr>
              <w:t>7%</w:t>
            </w:r>
            <w:r w:rsidRPr="004400EF">
              <w:rPr>
                <w:rFonts w:ascii="Times New Roman" w:eastAsia="標楷體" w:hint="eastAsia"/>
                <w:color w:val="000000" w:themeColor="text1"/>
                <w:kern w:val="24"/>
                <w:szCs w:val="24"/>
              </w:rPr>
              <w:t>。</w:t>
            </w:r>
          </w:p>
        </w:tc>
        <w:tc>
          <w:tcPr>
            <w:tcW w:w="1701" w:type="dxa"/>
          </w:tcPr>
          <w:p w:rsidR="004F1F8A" w:rsidRPr="00A13829" w:rsidRDefault="004F1F8A" w:rsidP="008049D3">
            <w:pPr>
              <w:spacing w:line="360" w:lineRule="exact"/>
              <w:ind w:left="113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已上簽陳，請校方同意將</w:t>
            </w:r>
            <w:r>
              <w:rPr>
                <w:rFonts w:ascii="Times New Roman" w:eastAsia="標楷體" w:hint="eastAsia"/>
              </w:rPr>
              <w:t>5%</w:t>
            </w:r>
            <w:r>
              <w:rPr>
                <w:rFonts w:ascii="Times New Roman" w:eastAsia="標楷體" w:hint="eastAsia"/>
              </w:rPr>
              <w:t>之權益收入由校方</w:t>
            </w:r>
            <w:proofErr w:type="gramStart"/>
            <w:r>
              <w:rPr>
                <w:rFonts w:ascii="Times New Roman" w:eastAsia="標楷體" w:hint="eastAsia"/>
              </w:rPr>
              <w:t>調整至產學</w:t>
            </w:r>
            <w:proofErr w:type="gramEnd"/>
            <w:r>
              <w:rPr>
                <w:rFonts w:ascii="Times New Roman" w:eastAsia="標楷體" w:hint="eastAsia"/>
              </w:rPr>
              <w:t>合作營運中心。</w:t>
            </w:r>
          </w:p>
        </w:tc>
      </w:tr>
      <w:tr w:rsidR="004F1F8A" w:rsidRPr="00A13829" w:rsidTr="008049D3">
        <w:tc>
          <w:tcPr>
            <w:tcW w:w="3686" w:type="dxa"/>
          </w:tcPr>
          <w:p w:rsidR="004F1F8A" w:rsidRDefault="004F1F8A" w:rsidP="008049D3">
            <w:pPr>
              <w:spacing w:line="360" w:lineRule="exact"/>
              <w:jc w:val="both"/>
              <w:rPr>
                <w:rFonts w:ascii="Times New Roman" w:eastAsia="標楷體" w:hAnsi="標楷體"/>
                <w:b/>
                <w:bCs/>
                <w:color w:val="000000" w:themeColor="text1"/>
              </w:rPr>
            </w:pPr>
            <w:r w:rsidRPr="00E75F77">
              <w:rPr>
                <w:rFonts w:ascii="Times New Roman" w:eastAsia="標楷體" w:hAnsi="標楷體"/>
                <w:b/>
                <w:bCs/>
                <w:color w:val="000000" w:themeColor="text1"/>
              </w:rPr>
              <w:t>第十三條　技術授權與權益分配</w:t>
            </w:r>
          </w:p>
          <w:p w:rsidR="004F1F8A" w:rsidRPr="00E75F77" w:rsidRDefault="004F1F8A" w:rsidP="008049D3">
            <w:pPr>
              <w:spacing w:beforeLines="50" w:before="180" w:line="360" w:lineRule="exact"/>
              <w:ind w:left="480" w:hangingChars="200" w:hanging="480"/>
              <w:jc w:val="both"/>
              <w:rPr>
                <w:rFonts w:ascii="Times New Roman" w:eastAsia="標楷體"/>
                <w:color w:val="000000" w:themeColor="text1"/>
              </w:rPr>
            </w:pPr>
            <w:r w:rsidRPr="00341453">
              <w:rPr>
                <w:rFonts w:ascii="Times New Roman" w:eastAsia="標楷體" w:hAnsi="標楷體" w:hint="eastAsia"/>
                <w:bCs/>
                <w:color w:val="000000" w:themeColor="text1"/>
              </w:rPr>
              <w:t>八、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前項分配予發明人之權益收入淨額，其管理方式如下：</w:t>
            </w:r>
          </w:p>
          <w:p w:rsidR="004F1F8A" w:rsidRPr="00E75F77" w:rsidRDefault="004F1F8A" w:rsidP="008049D3">
            <w:pPr>
              <w:spacing w:line="360" w:lineRule="exact"/>
              <w:jc w:val="both"/>
              <w:rPr>
                <w:rFonts w:ascii="Times New Roman" w:eastAsia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(</w:t>
            </w:r>
            <w:proofErr w:type="gramStart"/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至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三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略</w:t>
            </w:r>
          </w:p>
          <w:p w:rsidR="004F1F8A" w:rsidRPr="00E75F77" w:rsidRDefault="004F1F8A" w:rsidP="008049D3">
            <w:pPr>
              <w:spacing w:line="360" w:lineRule="exact"/>
              <w:ind w:left="360" w:hangingChars="150" w:hanging="360"/>
              <w:rPr>
                <w:rFonts w:ascii="Times New Roman" w:eastAsia="標楷體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</w:rPr>
              <w:t>(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四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)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發明人支用「權利金收入」計畫代號之方式如下：</w:t>
            </w:r>
          </w:p>
          <w:p w:rsidR="004F1F8A" w:rsidRDefault="004F1F8A" w:rsidP="008049D3">
            <w:pPr>
              <w:spacing w:line="360" w:lineRule="exact"/>
              <w:ind w:firstLineChars="100" w:firstLine="240"/>
              <w:rPr>
                <w:rFonts w:ascii="Times New Roman" w:eastAsia="標楷體" w:hAnsi="標楷體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</w:rPr>
              <w:t xml:space="preserve">1. 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略。</w:t>
            </w:r>
          </w:p>
          <w:p w:rsidR="004F1F8A" w:rsidRPr="005552AA" w:rsidRDefault="004F1F8A" w:rsidP="008049D3">
            <w:pPr>
              <w:spacing w:line="360" w:lineRule="exact"/>
              <w:ind w:leftChars="100" w:left="600" w:hangingChars="150" w:hanging="360"/>
              <w:rPr>
                <w:rFonts w:ascii="Times New Roman" w:eastAsia="標楷體"/>
                <w:color w:val="000000" w:themeColor="text1"/>
              </w:rPr>
            </w:pPr>
            <w:r w:rsidRPr="005552AA">
              <w:rPr>
                <w:rFonts w:ascii="Times New Roman" w:eastAsia="標楷體" w:hAnsi="標楷體" w:hint="eastAsia"/>
                <w:color w:val="0070C0"/>
                <w:u w:val="single"/>
              </w:rPr>
              <w:t>2.</w:t>
            </w:r>
            <w:r w:rsidRPr="004E7160">
              <w:rPr>
                <w:rFonts w:ascii="Times New Roman" w:eastAsia="標楷體" w:hAnsi="標楷體" w:hint="eastAsia"/>
                <w:color w:val="0070C0"/>
              </w:rPr>
              <w:t xml:space="preserve"> </w:t>
            </w:r>
            <w:r w:rsidRPr="005552AA">
              <w:rPr>
                <w:rFonts w:ascii="Times New Roman" w:eastAsia="標楷體" w:hAnsi="標楷體"/>
                <w:color w:val="000000" w:themeColor="text1"/>
              </w:rPr>
              <w:t>應實際運用於科技研究發展有關項目，得支用之項目</w:t>
            </w:r>
            <w:r w:rsidRPr="005552AA">
              <w:rPr>
                <w:rFonts w:ascii="Times New Roman" w:eastAsia="標楷體" w:hAnsi="標楷體" w:hint="eastAsia"/>
                <w:color w:val="0070C0"/>
                <w:u w:val="single"/>
              </w:rPr>
              <w:t>例示</w:t>
            </w:r>
            <w:r w:rsidRPr="005552AA">
              <w:rPr>
                <w:rFonts w:ascii="Times New Roman" w:eastAsia="標楷體" w:hAnsi="標楷體"/>
                <w:color w:val="000000" w:themeColor="text1"/>
              </w:rPr>
              <w:t>如下：</w:t>
            </w:r>
          </w:p>
          <w:p w:rsidR="004F1F8A" w:rsidRPr="002965F4" w:rsidRDefault="004F1F8A" w:rsidP="008049D3">
            <w:pPr>
              <w:spacing w:line="360" w:lineRule="exact"/>
              <w:ind w:firstLineChars="250" w:firstLine="600"/>
              <w:rPr>
                <w:rFonts w:ascii="Times New Roman" w:eastAsia="標楷體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</w:rPr>
              <w:t xml:space="preserve">(1) 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略。</w:t>
            </w:r>
          </w:p>
          <w:p w:rsidR="004F1F8A" w:rsidRPr="00CE0966" w:rsidRDefault="004F1F8A" w:rsidP="008049D3">
            <w:pPr>
              <w:spacing w:line="360" w:lineRule="exact"/>
              <w:ind w:firstLineChars="250" w:firstLine="600"/>
              <w:rPr>
                <w:rFonts w:ascii="Times New Roman" w:eastAsia="標楷體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</w:rPr>
              <w:t xml:space="preserve">(2) 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略。</w:t>
            </w:r>
          </w:p>
          <w:p w:rsidR="004F1F8A" w:rsidRPr="003A7561" w:rsidRDefault="004F1F8A" w:rsidP="008049D3">
            <w:pPr>
              <w:spacing w:line="360" w:lineRule="exact"/>
              <w:ind w:firstLineChars="250" w:firstLine="600"/>
              <w:rPr>
                <w:rFonts w:ascii="Times New Roman" w:eastAsia="標楷體"/>
                <w:color w:val="000000" w:themeColor="text1"/>
                <w:u w:val="single"/>
              </w:rPr>
            </w:pPr>
            <w:r>
              <w:rPr>
                <w:rFonts w:ascii="Times New Roman" w:eastAsia="標楷體" w:hAnsi="標楷體" w:hint="eastAsia"/>
                <w:color w:val="0070C0"/>
                <w:u w:val="single"/>
              </w:rPr>
              <w:t xml:space="preserve">(3) </w:t>
            </w:r>
            <w:r w:rsidRPr="005552AA">
              <w:rPr>
                <w:rFonts w:ascii="Times New Roman" w:eastAsia="標楷體" w:hAnsi="標楷體" w:hint="eastAsia"/>
                <w:color w:val="0070C0"/>
                <w:u w:val="single"/>
              </w:rPr>
              <w:t>報支國外差旅費。</w:t>
            </w:r>
          </w:p>
          <w:p w:rsidR="004F1F8A" w:rsidRDefault="004F1F8A" w:rsidP="008049D3">
            <w:pPr>
              <w:spacing w:line="360" w:lineRule="exact"/>
              <w:ind w:firstLineChars="250" w:firstLine="600"/>
              <w:rPr>
                <w:rFonts w:ascii="Times New Roman" w:eastAsia="標楷體"/>
                <w:color w:val="000000" w:themeColor="text1"/>
              </w:rPr>
            </w:pPr>
            <w:r w:rsidRPr="004E7160">
              <w:rPr>
                <w:rFonts w:ascii="Times New Roman" w:eastAsia="標楷體" w:hAnsi="標楷體" w:hint="eastAsia"/>
                <w:color w:val="0070C0"/>
                <w:u w:val="single"/>
              </w:rPr>
              <w:t>(4)</w:t>
            </w:r>
            <w:r>
              <w:rPr>
                <w:rFonts w:ascii="Times New Roman" w:eastAsia="標楷體" w:hAnsi="標楷體" w:hint="eastAsia"/>
                <w:color w:val="0070C0"/>
                <w:u w:val="single"/>
              </w:rPr>
              <w:t>~(6)</w:t>
            </w:r>
            <w:r w:rsidRPr="004E7160">
              <w:rPr>
                <w:rFonts w:ascii="Times New Roman" w:eastAsia="標楷體" w:hAnsi="標楷體" w:hint="eastAsia"/>
                <w:color w:val="0070C0"/>
              </w:rPr>
              <w:t xml:space="preserve"> 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略。</w:t>
            </w:r>
          </w:p>
          <w:p w:rsidR="004F1F8A" w:rsidRPr="00E75F77" w:rsidRDefault="004F1F8A" w:rsidP="008049D3">
            <w:pPr>
              <w:spacing w:line="360" w:lineRule="exact"/>
              <w:ind w:leftChars="100" w:left="240"/>
              <w:rPr>
                <w:rFonts w:ascii="Times New Roman" w:eastAsia="標楷體"/>
                <w:color w:val="000000" w:themeColor="text1"/>
              </w:rPr>
            </w:pPr>
            <w:r w:rsidRPr="005552AA">
              <w:rPr>
                <w:rFonts w:ascii="Times New Roman" w:eastAsia="標楷體" w:hAnsi="標楷體" w:hint="eastAsia"/>
                <w:color w:val="0070C0"/>
                <w:u w:val="single"/>
              </w:rPr>
              <w:t>3.</w:t>
            </w:r>
            <w:r w:rsidRPr="004E7160">
              <w:rPr>
                <w:rFonts w:ascii="Times New Roman" w:eastAsia="標楷體" w:hAnsi="標楷體" w:hint="eastAsia"/>
                <w:color w:val="0070C0"/>
              </w:rPr>
              <w:t xml:space="preserve"> 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略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。</w:t>
            </w:r>
          </w:p>
          <w:p w:rsidR="004F1F8A" w:rsidRPr="005552AA" w:rsidRDefault="004F1F8A" w:rsidP="008049D3">
            <w:pPr>
              <w:spacing w:line="360" w:lineRule="exact"/>
              <w:ind w:leftChars="100" w:left="240"/>
              <w:rPr>
                <w:rFonts w:ascii="Times New Roman" w:eastAsia="標楷體"/>
                <w:color w:val="000000" w:themeColor="text1"/>
              </w:rPr>
            </w:pPr>
            <w:r w:rsidRPr="005552AA">
              <w:rPr>
                <w:rFonts w:ascii="Times New Roman" w:eastAsia="標楷體" w:hAnsi="標楷體" w:hint="eastAsia"/>
                <w:color w:val="0070C0"/>
                <w:u w:val="single"/>
              </w:rPr>
              <w:t>4.</w:t>
            </w:r>
            <w:r w:rsidRPr="004E7160">
              <w:rPr>
                <w:rFonts w:ascii="Times New Roman" w:eastAsia="標楷體" w:hAnsi="標楷體" w:hint="eastAsia"/>
                <w:color w:val="0070C0"/>
              </w:rPr>
              <w:t xml:space="preserve"> 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略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。</w:t>
            </w:r>
          </w:p>
        </w:tc>
        <w:tc>
          <w:tcPr>
            <w:tcW w:w="3686" w:type="dxa"/>
          </w:tcPr>
          <w:p w:rsidR="004F1F8A" w:rsidRDefault="004F1F8A" w:rsidP="008049D3">
            <w:pPr>
              <w:spacing w:line="360" w:lineRule="exact"/>
              <w:jc w:val="both"/>
              <w:rPr>
                <w:rFonts w:ascii="Times New Roman" w:eastAsia="標楷體" w:hAnsi="標楷體"/>
                <w:b/>
                <w:bCs/>
                <w:color w:val="000000" w:themeColor="text1"/>
              </w:rPr>
            </w:pPr>
            <w:r w:rsidRPr="00E75F77">
              <w:rPr>
                <w:rFonts w:ascii="Times New Roman" w:eastAsia="標楷體" w:hAnsi="標楷體"/>
                <w:b/>
                <w:bCs/>
                <w:color w:val="000000" w:themeColor="text1"/>
              </w:rPr>
              <w:t>第十三條　技術授權與權益分配</w:t>
            </w:r>
          </w:p>
          <w:p w:rsidR="004F1F8A" w:rsidRPr="00E75F77" w:rsidRDefault="004F1F8A" w:rsidP="008049D3">
            <w:pPr>
              <w:spacing w:beforeLines="50" w:before="180" w:line="360" w:lineRule="exact"/>
              <w:ind w:left="480" w:hangingChars="200" w:hanging="480"/>
              <w:jc w:val="both"/>
              <w:rPr>
                <w:rFonts w:ascii="Times New Roman" w:eastAsia="標楷體"/>
                <w:color w:val="000000" w:themeColor="text1"/>
              </w:rPr>
            </w:pPr>
            <w:r w:rsidRPr="00341453">
              <w:rPr>
                <w:rFonts w:ascii="Times New Roman" w:eastAsia="標楷體" w:hAnsi="標楷體" w:hint="eastAsia"/>
                <w:bCs/>
                <w:color w:val="000000" w:themeColor="text1"/>
              </w:rPr>
              <w:t>八、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前項分配予發明人之權益收入淨額，其管理方式如下：</w:t>
            </w:r>
          </w:p>
          <w:p w:rsidR="004F1F8A" w:rsidRPr="00E75F77" w:rsidRDefault="004F1F8A" w:rsidP="008049D3">
            <w:pPr>
              <w:spacing w:line="360" w:lineRule="exact"/>
              <w:jc w:val="both"/>
              <w:rPr>
                <w:rFonts w:ascii="Times New Roman" w:eastAsia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(</w:t>
            </w:r>
            <w:proofErr w:type="gramStart"/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至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三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略</w:t>
            </w:r>
          </w:p>
          <w:p w:rsidR="004F1F8A" w:rsidRPr="00E75F77" w:rsidRDefault="004F1F8A" w:rsidP="008049D3">
            <w:pPr>
              <w:spacing w:line="360" w:lineRule="exact"/>
              <w:ind w:left="360" w:hangingChars="150" w:hanging="360"/>
              <w:rPr>
                <w:rFonts w:ascii="Times New Roman" w:eastAsia="標楷體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</w:rPr>
              <w:t>(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四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)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發明人支用「權利金收入」計畫代號之方式如下：</w:t>
            </w:r>
          </w:p>
          <w:p w:rsidR="004F1F8A" w:rsidRPr="00E75F77" w:rsidRDefault="004F1F8A" w:rsidP="008049D3">
            <w:pPr>
              <w:spacing w:line="360" w:lineRule="exact"/>
              <w:rPr>
                <w:rFonts w:ascii="Times New Roman" w:eastAsia="標楷體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</w:rPr>
              <w:t xml:space="preserve">1. 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略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。</w:t>
            </w:r>
          </w:p>
          <w:p w:rsidR="004F1F8A" w:rsidRPr="005552AA" w:rsidRDefault="004F1F8A" w:rsidP="008049D3">
            <w:pPr>
              <w:spacing w:line="360" w:lineRule="exact"/>
              <w:rPr>
                <w:rFonts w:ascii="Times New Roman" w:eastAsia="標楷體"/>
                <w:strike/>
                <w:color w:val="FF0000"/>
              </w:rPr>
            </w:pPr>
            <w:r>
              <w:rPr>
                <w:rFonts w:ascii="Times New Roman" w:eastAsia="標楷體" w:hAnsi="標楷體" w:hint="eastAsia"/>
                <w:strike/>
                <w:color w:val="FF0000"/>
              </w:rPr>
              <w:t xml:space="preserve">2. </w:t>
            </w:r>
            <w:r w:rsidRPr="005552AA">
              <w:rPr>
                <w:rFonts w:ascii="Times New Roman" w:eastAsia="標楷體" w:hAnsi="標楷體"/>
                <w:strike/>
                <w:color w:val="FF0000"/>
              </w:rPr>
              <w:t>不得報支國外差旅費。</w:t>
            </w:r>
          </w:p>
          <w:p w:rsidR="004F1F8A" w:rsidRDefault="004F1F8A" w:rsidP="008049D3">
            <w:pPr>
              <w:spacing w:line="360" w:lineRule="exact"/>
              <w:ind w:left="317" w:hangingChars="132" w:hanging="317"/>
              <w:rPr>
                <w:rFonts w:ascii="Times New Roman" w:eastAsia="標楷體" w:hAnsi="標楷體"/>
                <w:color w:val="000000" w:themeColor="text1"/>
              </w:rPr>
            </w:pPr>
            <w:r w:rsidRPr="005552AA">
              <w:rPr>
                <w:rFonts w:ascii="Times New Roman" w:eastAsia="標楷體" w:hAnsi="標楷體" w:hint="eastAsia"/>
                <w:strike/>
                <w:color w:val="FF0000"/>
              </w:rPr>
              <w:t>3</w:t>
            </w:r>
            <w:r>
              <w:rPr>
                <w:rFonts w:ascii="Times New Roman" w:eastAsia="標楷體" w:hAnsi="標楷體" w:hint="eastAsia"/>
                <w:strike/>
                <w:color w:val="FF0000"/>
              </w:rPr>
              <w:t>.</w:t>
            </w:r>
            <w:r w:rsidRPr="004E7160">
              <w:rPr>
                <w:rFonts w:ascii="Times New Roman" w:eastAsia="標楷體" w:hAnsi="標楷體" w:hint="eastAsia"/>
                <w:color w:val="FF0000"/>
              </w:rPr>
              <w:t xml:space="preserve"> </w:t>
            </w:r>
            <w:r w:rsidRPr="002965F4">
              <w:rPr>
                <w:rFonts w:ascii="Times New Roman" w:eastAsia="標楷體" w:hAnsi="標楷體"/>
                <w:color w:val="000000" w:themeColor="text1"/>
              </w:rPr>
              <w:t>應實際運用於科技研究發展有關項目，得支用之項目如下：</w:t>
            </w:r>
          </w:p>
          <w:p w:rsidR="004F1F8A" w:rsidRPr="002965F4" w:rsidRDefault="004F1F8A" w:rsidP="008049D3">
            <w:pPr>
              <w:spacing w:line="360" w:lineRule="exact"/>
              <w:ind w:firstLineChars="132" w:firstLine="317"/>
              <w:rPr>
                <w:rFonts w:ascii="Times New Roman" w:eastAsia="標楷體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</w:rPr>
              <w:t xml:space="preserve">(1) 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略。</w:t>
            </w:r>
          </w:p>
          <w:p w:rsidR="004F1F8A" w:rsidRPr="00CE0966" w:rsidRDefault="004F1F8A" w:rsidP="008049D3">
            <w:pPr>
              <w:spacing w:line="360" w:lineRule="exact"/>
              <w:ind w:firstLineChars="132" w:firstLine="317"/>
              <w:rPr>
                <w:rFonts w:ascii="Times New Roman" w:eastAsia="標楷體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</w:rPr>
              <w:t xml:space="preserve">(2) 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略。</w:t>
            </w:r>
          </w:p>
          <w:p w:rsidR="004F1F8A" w:rsidRDefault="004F1F8A" w:rsidP="008049D3">
            <w:pPr>
              <w:spacing w:line="360" w:lineRule="exact"/>
              <w:ind w:firstLineChars="132" w:firstLine="317"/>
              <w:rPr>
                <w:rFonts w:ascii="Times New Roman" w:eastAsia="標楷體"/>
                <w:color w:val="000000" w:themeColor="text1"/>
              </w:rPr>
            </w:pPr>
            <w:r w:rsidRPr="004E7160">
              <w:rPr>
                <w:rFonts w:ascii="Times New Roman" w:eastAsia="標楷體" w:hAnsi="標楷體" w:hint="eastAsia"/>
                <w:strike/>
                <w:color w:val="FF0000"/>
              </w:rPr>
              <w:t>(3)</w:t>
            </w:r>
            <w:r w:rsidRPr="004E7160">
              <w:rPr>
                <w:rFonts w:ascii="Times New Roman" w:eastAsia="標楷體" w:hAnsi="標楷體" w:hint="eastAsia"/>
                <w:color w:val="FF0000"/>
              </w:rPr>
              <w:t>~</w:t>
            </w:r>
            <w:r w:rsidRPr="004E7160">
              <w:rPr>
                <w:rFonts w:ascii="Times New Roman" w:eastAsia="標楷體" w:hAnsi="標楷體" w:hint="eastAsia"/>
                <w:strike/>
                <w:color w:val="FF0000"/>
              </w:rPr>
              <w:t>(5)</w:t>
            </w:r>
            <w:r w:rsidRPr="004E7160">
              <w:rPr>
                <w:rFonts w:ascii="Times New Roman" w:eastAsia="標楷體" w:hAnsi="標楷體" w:hint="eastAsia"/>
                <w:color w:val="0070C0"/>
              </w:rPr>
              <w:t xml:space="preserve"> 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略。</w:t>
            </w:r>
          </w:p>
          <w:p w:rsidR="004F1F8A" w:rsidRDefault="004F1F8A" w:rsidP="008049D3">
            <w:pPr>
              <w:spacing w:line="360" w:lineRule="exact"/>
              <w:ind w:left="34"/>
              <w:rPr>
                <w:rFonts w:ascii="Times New Roman" w:eastAsia="標楷體"/>
                <w:b/>
                <w:bCs/>
                <w:color w:val="000000"/>
              </w:rPr>
            </w:pPr>
            <w:r>
              <w:rPr>
                <w:rFonts w:ascii="Times New Roman" w:eastAsia="標楷體" w:hAnsi="標楷體" w:hint="eastAsia"/>
                <w:strike/>
                <w:color w:val="FF0000"/>
              </w:rPr>
              <w:t>4.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 xml:space="preserve"> 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略。</w:t>
            </w:r>
          </w:p>
          <w:p w:rsidR="004F1F8A" w:rsidRPr="005552AA" w:rsidRDefault="004F1F8A" w:rsidP="008049D3">
            <w:pPr>
              <w:spacing w:line="360" w:lineRule="exact"/>
              <w:ind w:left="34"/>
              <w:rPr>
                <w:rFonts w:ascii="Times New Roman" w:eastAsia="標楷體"/>
                <w:bCs/>
                <w:strike/>
                <w:color w:val="FF0000"/>
              </w:rPr>
            </w:pPr>
            <w:r w:rsidRPr="005552AA">
              <w:rPr>
                <w:rFonts w:ascii="Times New Roman" w:eastAsia="標楷體" w:hint="eastAsia"/>
                <w:bCs/>
                <w:strike/>
                <w:color w:val="FF0000"/>
              </w:rPr>
              <w:t>5.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 xml:space="preserve"> 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略。</w:t>
            </w:r>
          </w:p>
        </w:tc>
        <w:tc>
          <w:tcPr>
            <w:tcW w:w="1701" w:type="dxa"/>
          </w:tcPr>
          <w:p w:rsidR="004F1F8A" w:rsidRDefault="004F1F8A" w:rsidP="008049D3">
            <w:pPr>
              <w:spacing w:line="360" w:lineRule="exact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依據</w:t>
            </w:r>
            <w:r>
              <w:rPr>
                <w:rFonts w:ascii="Times New Roman" w:eastAsia="標楷體" w:hint="eastAsia"/>
              </w:rPr>
              <w:t>104.9.22</w:t>
            </w:r>
            <w:r>
              <w:rPr>
                <w:rFonts w:ascii="Times New Roman" w:eastAsia="標楷體" w:hint="eastAsia"/>
              </w:rPr>
              <w:t>研發會議結論</w:t>
            </w:r>
            <w:proofErr w:type="gramStart"/>
            <w:r>
              <w:rPr>
                <w:rFonts w:ascii="Times New Roman" w:eastAsia="標楷體" w:hint="eastAsia"/>
              </w:rPr>
              <w:t>上簽建請</w:t>
            </w:r>
            <w:proofErr w:type="gramEnd"/>
            <w:r>
              <w:rPr>
                <w:rFonts w:ascii="Times New Roman" w:eastAsia="標楷體" w:hint="eastAsia"/>
              </w:rPr>
              <w:t>主計室同意放寬權利金收入可報支國外差旅費，已獲主計室同意，故本辦法配合修正，預計自明年（</w:t>
            </w:r>
            <w:r>
              <w:rPr>
                <w:rFonts w:ascii="Times New Roman" w:eastAsia="標楷體" w:hint="eastAsia"/>
              </w:rPr>
              <w:t>105</w:t>
            </w:r>
            <w:r>
              <w:rPr>
                <w:rFonts w:ascii="Times New Roman" w:eastAsia="標楷體" w:hint="eastAsia"/>
              </w:rPr>
              <w:t>）起實施。</w:t>
            </w:r>
          </w:p>
          <w:p w:rsidR="004F1F8A" w:rsidRPr="00A13829" w:rsidRDefault="004F1F8A" w:rsidP="008049D3">
            <w:pPr>
              <w:spacing w:beforeLines="30" w:before="108" w:line="360" w:lineRule="exact"/>
              <w:jc w:val="both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目次遞移</w:t>
            </w:r>
          </w:p>
        </w:tc>
      </w:tr>
      <w:tr w:rsidR="004F1F8A" w:rsidRPr="00A13829" w:rsidTr="008049D3">
        <w:tc>
          <w:tcPr>
            <w:tcW w:w="3686" w:type="dxa"/>
          </w:tcPr>
          <w:p w:rsidR="004F1F8A" w:rsidRPr="007835A1" w:rsidRDefault="004F1F8A" w:rsidP="004F1F8A">
            <w:pPr>
              <w:pStyle w:val="a4"/>
              <w:numPr>
                <w:ilvl w:val="0"/>
                <w:numId w:val="1"/>
              </w:numPr>
              <w:spacing w:after="120" w:line="300" w:lineRule="exact"/>
              <w:ind w:leftChars="0"/>
              <w:jc w:val="both"/>
              <w:rPr>
                <w:rFonts w:ascii="Times New Roman" w:eastAsia="標楷體"/>
                <w:color w:val="000000" w:themeColor="text1"/>
              </w:rPr>
            </w:pPr>
            <w:r w:rsidRPr="007835A1">
              <w:rPr>
                <w:rFonts w:ascii="Times New Roman" w:eastAsia="標楷體" w:hAnsi="標楷體"/>
                <w:color w:val="000000" w:themeColor="text1"/>
              </w:rPr>
              <w:t>本校承辦單位受分配之權益收入用以統籌辦理智慧財產管理、技術推廣及業務有功人員之績效獎金</w:t>
            </w:r>
            <w:r w:rsidRPr="007835A1">
              <w:rPr>
                <w:rFonts w:ascii="Times New Roman" w:eastAsia="標楷體"/>
                <w:color w:val="000000" w:themeColor="text1"/>
              </w:rPr>
              <w:t>(</w:t>
            </w:r>
            <w:r w:rsidRPr="007835A1">
              <w:rPr>
                <w:rFonts w:ascii="Times New Roman" w:eastAsia="標楷體" w:hAnsi="標楷體"/>
                <w:color w:val="000000" w:themeColor="text1"/>
              </w:rPr>
              <w:t>須符合</w:t>
            </w:r>
            <w:r>
              <w:rPr>
                <w:rFonts w:ascii="Times New Roman" w:eastAsia="標楷體" w:hAnsi="標楷體" w:hint="eastAsia"/>
                <w:color w:val="000000" w:themeColor="text1"/>
              </w:rPr>
              <w:t>自籌</w:t>
            </w:r>
            <w:r w:rsidRPr="007835A1">
              <w:rPr>
                <w:rFonts w:ascii="Times New Roman" w:eastAsia="標楷體" w:hAnsi="標楷體"/>
                <w:color w:val="000000" w:themeColor="text1"/>
              </w:rPr>
              <w:lastRenderedPageBreak/>
              <w:t>收入業務範疇</w:t>
            </w:r>
            <w:r w:rsidRPr="007835A1">
              <w:rPr>
                <w:rFonts w:ascii="Times New Roman" w:eastAsia="標楷體"/>
                <w:color w:val="000000" w:themeColor="text1"/>
              </w:rPr>
              <w:t>)</w:t>
            </w:r>
            <w:r w:rsidRPr="007835A1">
              <w:rPr>
                <w:rFonts w:ascii="Times New Roman" w:eastAsia="標楷體" w:hAnsi="標楷體"/>
                <w:color w:val="000000" w:themeColor="text1"/>
              </w:rPr>
              <w:t>。</w:t>
            </w:r>
          </w:p>
        </w:tc>
        <w:tc>
          <w:tcPr>
            <w:tcW w:w="3686" w:type="dxa"/>
          </w:tcPr>
          <w:p w:rsidR="004F1F8A" w:rsidRPr="007835A1" w:rsidRDefault="004F1F8A" w:rsidP="008049D3">
            <w:pPr>
              <w:spacing w:after="120" w:line="300" w:lineRule="exact"/>
              <w:ind w:leftChars="14" w:left="459" w:hangingChars="177" w:hanging="425"/>
              <w:jc w:val="both"/>
              <w:rPr>
                <w:rFonts w:ascii="Times New Roman" w:eastAsia="標楷體"/>
                <w:color w:val="000000" w:themeColor="text1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</w:rPr>
              <w:lastRenderedPageBreak/>
              <w:t>九、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本校承辦單位受分配之權益收入用以統籌辦理智慧財產管理、技術推廣及業務有功人員之績效獎金</w:t>
            </w:r>
            <w:r w:rsidRPr="00E75F77">
              <w:rPr>
                <w:rFonts w:ascii="Times New Roman" w:eastAsia="標楷體"/>
                <w:color w:val="000000" w:themeColor="text1"/>
              </w:rPr>
              <w:t>(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須符合</w:t>
            </w:r>
            <w:r w:rsidRPr="00124A97">
              <w:rPr>
                <w:rFonts w:ascii="Times New Roman" w:eastAsia="標楷體" w:hAnsi="標楷體"/>
                <w:strike/>
                <w:color w:val="FF0000"/>
              </w:rPr>
              <w:t>五項</w:t>
            </w:r>
            <w:r w:rsidRPr="00124A97">
              <w:rPr>
                <w:rFonts w:ascii="Times New Roman" w:eastAsia="標楷體" w:hAnsi="標楷體"/>
              </w:rPr>
              <w:t>自</w:t>
            </w:r>
            <w:r w:rsidRPr="00124A97">
              <w:rPr>
                <w:rFonts w:ascii="Times New Roman" w:eastAsia="標楷體" w:hAnsi="標楷體"/>
              </w:rPr>
              <w:lastRenderedPageBreak/>
              <w:t>籌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收入業務範疇</w:t>
            </w:r>
            <w:r w:rsidRPr="00E75F77">
              <w:rPr>
                <w:rFonts w:ascii="Times New Roman" w:eastAsia="標楷體"/>
                <w:color w:val="000000" w:themeColor="text1"/>
              </w:rPr>
              <w:t>)</w:t>
            </w:r>
            <w:r w:rsidRPr="00E75F77">
              <w:rPr>
                <w:rFonts w:ascii="Times New Roman" w:eastAsia="標楷體" w:hAnsi="標楷體"/>
                <w:color w:val="000000" w:themeColor="text1"/>
              </w:rPr>
              <w:t>。</w:t>
            </w:r>
          </w:p>
        </w:tc>
        <w:tc>
          <w:tcPr>
            <w:tcW w:w="1701" w:type="dxa"/>
          </w:tcPr>
          <w:p w:rsidR="004F1F8A" w:rsidRDefault="004F1F8A" w:rsidP="008049D3">
            <w:pPr>
              <w:spacing w:line="360" w:lineRule="exact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lastRenderedPageBreak/>
              <w:t>參照主計室建議依</w:t>
            </w:r>
            <w:r w:rsidRPr="007835A1">
              <w:rPr>
                <w:rFonts w:ascii="Times New Roman" w:eastAsia="標楷體" w:hint="eastAsia"/>
              </w:rPr>
              <w:t>「國立大學校院校務基金設置條</w:t>
            </w:r>
            <w:r w:rsidRPr="007835A1">
              <w:rPr>
                <w:rFonts w:ascii="Times New Roman" w:eastAsia="標楷體" w:hint="eastAsia"/>
              </w:rPr>
              <w:lastRenderedPageBreak/>
              <w:t>例」、「國立大學校院校務基金管理及監督辦法」及「本校校務基金自籌收入收支管理辦法」，辦理名稱修正。</w:t>
            </w:r>
          </w:p>
        </w:tc>
      </w:tr>
    </w:tbl>
    <w:p w:rsidR="004F1F8A" w:rsidRDefault="004F1F8A" w:rsidP="004F1F8A"/>
    <w:p w:rsidR="00350927" w:rsidRPr="004F1F8A" w:rsidRDefault="00350927" w:rsidP="004F1F8A">
      <w:pPr>
        <w:widowControl/>
        <w:adjustRightInd/>
        <w:textAlignment w:val="auto"/>
        <w:rPr>
          <w:rFonts w:hint="eastAsia"/>
        </w:rPr>
      </w:pPr>
    </w:p>
    <w:sectPr w:rsidR="00350927" w:rsidRPr="004F1F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15298"/>
    <w:multiLevelType w:val="hybridMultilevel"/>
    <w:tmpl w:val="98FC688C"/>
    <w:lvl w:ilvl="0" w:tplc="22BE56CE">
      <w:start w:val="9"/>
      <w:numFmt w:val="taiwaneseCountingThousand"/>
      <w:lvlText w:val="%1、"/>
      <w:lvlJc w:val="left"/>
      <w:pPr>
        <w:ind w:left="510" w:hanging="51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F8A"/>
    <w:rsid w:val="00350927"/>
    <w:rsid w:val="004F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01BDEF-DD47-4240-8BAE-AE8911F68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F8A"/>
    <w:pPr>
      <w:widowControl w:val="0"/>
      <w:adjustRightInd w:val="0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1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1F8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NTHU L.D.</dc:creator>
  <cp:keywords/>
  <dc:description/>
  <cp:lastModifiedBy>NTHU L.D.</cp:lastModifiedBy>
  <cp:revision>1</cp:revision>
  <dcterms:created xsi:type="dcterms:W3CDTF">2016-01-19T03:40:00Z</dcterms:created>
  <dcterms:modified xsi:type="dcterms:W3CDTF">2016-01-19T03:40:00Z</dcterms:modified>
</cp:coreProperties>
</file>